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5" w:type="dxa"/>
        <w:jc w:val="center"/>
        <w:tblLook w:val="04A0" w:firstRow="1" w:lastRow="0" w:firstColumn="1" w:lastColumn="0" w:noHBand="0" w:noVBand="1"/>
      </w:tblPr>
      <w:tblGrid>
        <w:gridCol w:w="4680"/>
        <w:gridCol w:w="6115"/>
      </w:tblGrid>
      <w:tr w:rsidR="00C50D11" w:rsidRPr="00B448AB" w14:paraId="5CDFC80E" w14:textId="637299CF" w:rsidTr="00042E36">
        <w:trPr>
          <w:trHeight w:val="1070"/>
          <w:jc w:val="center"/>
        </w:trPr>
        <w:tc>
          <w:tcPr>
            <w:tcW w:w="4680" w:type="dxa"/>
          </w:tcPr>
          <w:p w14:paraId="1481EA32" w14:textId="23382712" w:rsidR="00C50D11" w:rsidRPr="00B448AB" w:rsidRDefault="00D523E7">
            <w:pPr>
              <w:rPr>
                <w:rFonts w:ascii="Arial" w:hAnsi="Arial" w:cs="Arial"/>
              </w:rPr>
            </w:pPr>
            <w:r>
              <w:rPr>
                <w:noProof/>
              </w:rPr>
              <w:drawing>
                <wp:inline distT="0" distB="0" distL="0" distR="0" wp14:anchorId="3C3FB38F" wp14:editId="72D83C81">
                  <wp:extent cx="1045845" cy="714375"/>
                  <wp:effectExtent l="0" t="0" r="1905" b="9525"/>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5845" cy="714375"/>
                          </a:xfrm>
                          <a:prstGeom prst="rect">
                            <a:avLst/>
                          </a:prstGeom>
                        </pic:spPr>
                      </pic:pic>
                    </a:graphicData>
                  </a:graphic>
                </wp:inline>
              </w:drawing>
            </w:r>
          </w:p>
        </w:tc>
        <w:tc>
          <w:tcPr>
            <w:tcW w:w="6115" w:type="dxa"/>
          </w:tcPr>
          <w:p w14:paraId="2E8A8A53" w14:textId="77777777" w:rsidR="00C50D11" w:rsidRPr="00B448AB" w:rsidRDefault="00B448AB">
            <w:pPr>
              <w:rPr>
                <w:rFonts w:ascii="Arial" w:hAnsi="Arial" w:cs="Arial"/>
                <w:sz w:val="32"/>
                <w:szCs w:val="32"/>
              </w:rPr>
            </w:pPr>
            <w:r w:rsidRPr="00B448AB">
              <w:rPr>
                <w:rFonts w:ascii="Arial" w:hAnsi="Arial" w:cs="Arial"/>
                <w:sz w:val="32"/>
                <w:szCs w:val="32"/>
              </w:rPr>
              <w:t>Grays Harbor Fire District 1</w:t>
            </w:r>
          </w:p>
          <w:p w14:paraId="3E83972E" w14:textId="302FF92C" w:rsidR="00B448AB" w:rsidRPr="00F2183B" w:rsidRDefault="00B448AB">
            <w:pPr>
              <w:rPr>
                <w:rFonts w:ascii="Arial" w:hAnsi="Arial" w:cs="Arial"/>
                <w:sz w:val="24"/>
                <w:szCs w:val="24"/>
              </w:rPr>
            </w:pPr>
            <w:r w:rsidRPr="00F2183B">
              <w:rPr>
                <w:rFonts w:ascii="Arial" w:hAnsi="Arial" w:cs="Arial"/>
                <w:sz w:val="24"/>
                <w:szCs w:val="24"/>
              </w:rPr>
              <w:t>Policies, Procedures</w:t>
            </w:r>
            <w:r w:rsidR="005E35A2" w:rsidRPr="00F2183B">
              <w:rPr>
                <w:rFonts w:ascii="Arial" w:hAnsi="Arial" w:cs="Arial"/>
                <w:sz w:val="24"/>
                <w:szCs w:val="24"/>
              </w:rPr>
              <w:t>,</w:t>
            </w:r>
            <w:r w:rsidRPr="00F2183B">
              <w:rPr>
                <w:rFonts w:ascii="Arial" w:hAnsi="Arial" w:cs="Arial"/>
                <w:sz w:val="24"/>
                <w:szCs w:val="24"/>
              </w:rPr>
              <w:t xml:space="preserve"> and Guidelines </w:t>
            </w:r>
          </w:p>
        </w:tc>
      </w:tr>
      <w:tr w:rsidR="00C50D11" w:rsidRPr="00B448AB" w14:paraId="66C18DF1" w14:textId="77777777" w:rsidTr="00042E36">
        <w:trPr>
          <w:trHeight w:val="440"/>
          <w:jc w:val="center"/>
        </w:trPr>
        <w:tc>
          <w:tcPr>
            <w:tcW w:w="4680" w:type="dxa"/>
          </w:tcPr>
          <w:p w14:paraId="141FD148" w14:textId="762B1038" w:rsidR="00C50D11" w:rsidRDefault="00B448AB">
            <w:pPr>
              <w:rPr>
                <w:rFonts w:ascii="Arial" w:hAnsi="Arial" w:cs="Arial"/>
                <w:sz w:val="16"/>
                <w:szCs w:val="16"/>
              </w:rPr>
            </w:pPr>
            <w:r w:rsidRPr="00B448AB">
              <w:rPr>
                <w:rFonts w:ascii="Arial" w:hAnsi="Arial" w:cs="Arial"/>
                <w:sz w:val="16"/>
                <w:szCs w:val="16"/>
              </w:rPr>
              <w:t xml:space="preserve">Policy </w:t>
            </w:r>
            <w:r>
              <w:rPr>
                <w:rFonts w:ascii="Arial" w:hAnsi="Arial" w:cs="Arial"/>
                <w:sz w:val="16"/>
                <w:szCs w:val="16"/>
              </w:rPr>
              <w:t>Number</w:t>
            </w:r>
            <w:r w:rsidRPr="00B448AB">
              <w:rPr>
                <w:rFonts w:ascii="Arial" w:hAnsi="Arial" w:cs="Arial"/>
                <w:sz w:val="16"/>
                <w:szCs w:val="16"/>
              </w:rPr>
              <w:t>:</w:t>
            </w:r>
          </w:p>
          <w:p w14:paraId="16B3EAEE" w14:textId="799A38E3" w:rsidR="00B448AB" w:rsidRPr="006650D8" w:rsidRDefault="006650D8">
            <w:pPr>
              <w:rPr>
                <w:rFonts w:ascii="Arial" w:hAnsi="Arial" w:cs="Arial"/>
                <w:sz w:val="24"/>
                <w:szCs w:val="24"/>
              </w:rPr>
            </w:pPr>
            <w:r w:rsidRPr="006650D8">
              <w:rPr>
                <w:rFonts w:ascii="Arial" w:eastAsia="Times New Roman" w:hAnsi="Arial" w:cs="Times New Roman"/>
                <w:sz w:val="24"/>
                <w:szCs w:val="24"/>
              </w:rPr>
              <w:t>1.1000</w:t>
            </w:r>
          </w:p>
        </w:tc>
        <w:tc>
          <w:tcPr>
            <w:tcW w:w="6115" w:type="dxa"/>
          </w:tcPr>
          <w:p w14:paraId="175CDAB3" w14:textId="77777777" w:rsidR="006650D8" w:rsidRDefault="00B448AB" w:rsidP="006650D8">
            <w:pPr>
              <w:rPr>
                <w:rFonts w:ascii="Arial" w:hAnsi="Arial" w:cs="Arial"/>
                <w:sz w:val="16"/>
                <w:szCs w:val="16"/>
              </w:rPr>
            </w:pPr>
            <w:r w:rsidRPr="00B448AB">
              <w:rPr>
                <w:rFonts w:ascii="Arial" w:hAnsi="Arial" w:cs="Arial"/>
                <w:sz w:val="16"/>
                <w:szCs w:val="16"/>
              </w:rPr>
              <w:t>Policy Name:</w:t>
            </w:r>
          </w:p>
          <w:p w14:paraId="2840A0EC" w14:textId="542CF3A1" w:rsidR="006650D8" w:rsidRPr="00B448AB" w:rsidRDefault="006650D8" w:rsidP="006650D8">
            <w:pPr>
              <w:rPr>
                <w:rFonts w:ascii="Arial" w:hAnsi="Arial" w:cs="Arial"/>
                <w:sz w:val="16"/>
                <w:szCs w:val="16"/>
              </w:rPr>
            </w:pPr>
            <w:r w:rsidRPr="006650D8">
              <w:rPr>
                <w:rFonts w:ascii="Arial" w:eastAsia="Times New Roman" w:hAnsi="Arial" w:cs="Arial"/>
                <w:color w:val="000000"/>
                <w:sz w:val="24"/>
                <w:szCs w:val="24"/>
              </w:rPr>
              <w:t>A</w:t>
            </w:r>
            <w:r>
              <w:rPr>
                <w:rFonts w:ascii="Arial" w:eastAsia="Times New Roman" w:hAnsi="Arial" w:cs="Arial"/>
                <w:color w:val="000000"/>
                <w:sz w:val="24"/>
                <w:szCs w:val="24"/>
              </w:rPr>
              <w:t>uthority</w:t>
            </w:r>
          </w:p>
        </w:tc>
      </w:tr>
      <w:tr w:rsidR="00C50D11" w:rsidRPr="00B448AB" w14:paraId="552580A2" w14:textId="77777777" w:rsidTr="00042E36">
        <w:trPr>
          <w:trHeight w:val="440"/>
          <w:jc w:val="center"/>
        </w:trPr>
        <w:tc>
          <w:tcPr>
            <w:tcW w:w="4680" w:type="dxa"/>
          </w:tcPr>
          <w:p w14:paraId="7796AFFD" w14:textId="77777777" w:rsidR="00C50D11" w:rsidRPr="00B448AB" w:rsidRDefault="00B448AB">
            <w:pPr>
              <w:rPr>
                <w:rFonts w:ascii="Arial" w:hAnsi="Arial" w:cs="Arial"/>
                <w:sz w:val="16"/>
                <w:szCs w:val="16"/>
              </w:rPr>
            </w:pPr>
            <w:r w:rsidRPr="00B448AB">
              <w:rPr>
                <w:rFonts w:ascii="Arial" w:hAnsi="Arial" w:cs="Arial"/>
                <w:sz w:val="16"/>
                <w:szCs w:val="16"/>
              </w:rPr>
              <w:t>Date of Issue:</w:t>
            </w:r>
          </w:p>
          <w:p w14:paraId="532785A9" w14:textId="2E7BB9DB" w:rsidR="00B448AB" w:rsidRPr="00B448AB" w:rsidRDefault="00DE1C56">
            <w:pPr>
              <w:rPr>
                <w:rFonts w:ascii="Arial" w:hAnsi="Arial" w:cs="Arial"/>
              </w:rPr>
            </w:pPr>
            <w:r>
              <w:rPr>
                <w:rFonts w:ascii="Arial" w:hAnsi="Arial" w:cs="Arial"/>
              </w:rPr>
              <w:t>06/14/2021</w:t>
            </w:r>
          </w:p>
        </w:tc>
        <w:tc>
          <w:tcPr>
            <w:tcW w:w="6115" w:type="dxa"/>
          </w:tcPr>
          <w:p w14:paraId="520CEE79" w14:textId="217CCA1F" w:rsidR="00C50D11" w:rsidRPr="00B448AB" w:rsidRDefault="00B448AB">
            <w:pPr>
              <w:rPr>
                <w:rFonts w:ascii="Arial" w:hAnsi="Arial" w:cs="Arial"/>
                <w:sz w:val="16"/>
                <w:szCs w:val="16"/>
              </w:rPr>
            </w:pPr>
            <w:r w:rsidRPr="00B448AB">
              <w:rPr>
                <w:rFonts w:ascii="Arial" w:hAnsi="Arial" w:cs="Arial"/>
                <w:sz w:val="16"/>
                <w:szCs w:val="16"/>
              </w:rPr>
              <w:t>Date of Revision:</w:t>
            </w:r>
          </w:p>
        </w:tc>
      </w:tr>
      <w:tr w:rsidR="00B448AB" w:rsidRPr="00B448AB" w14:paraId="5984CEFC" w14:textId="77777777" w:rsidTr="00042E36">
        <w:trPr>
          <w:trHeight w:val="440"/>
          <w:jc w:val="center"/>
        </w:trPr>
        <w:tc>
          <w:tcPr>
            <w:tcW w:w="4680" w:type="dxa"/>
          </w:tcPr>
          <w:p w14:paraId="3FCEBEDE" w14:textId="77777777" w:rsidR="00B448AB" w:rsidRPr="00B448AB" w:rsidRDefault="00B448AB">
            <w:pPr>
              <w:rPr>
                <w:rFonts w:ascii="Arial" w:hAnsi="Arial" w:cs="Arial"/>
                <w:sz w:val="16"/>
                <w:szCs w:val="16"/>
              </w:rPr>
            </w:pPr>
            <w:r w:rsidRPr="00B448AB">
              <w:rPr>
                <w:rFonts w:ascii="Arial" w:hAnsi="Arial" w:cs="Arial"/>
                <w:sz w:val="16"/>
                <w:szCs w:val="16"/>
              </w:rPr>
              <w:t xml:space="preserve">Responsible Officer/Person: </w:t>
            </w:r>
          </w:p>
          <w:p w14:paraId="7B89F0B6" w14:textId="6FBCC320" w:rsidR="00B448AB" w:rsidRPr="00B448AB" w:rsidRDefault="00B448AB">
            <w:pPr>
              <w:rPr>
                <w:rFonts w:ascii="Arial" w:hAnsi="Arial" w:cs="Arial"/>
                <w:sz w:val="24"/>
                <w:szCs w:val="24"/>
              </w:rPr>
            </w:pPr>
            <w:r w:rsidRPr="00B448AB">
              <w:rPr>
                <w:rFonts w:ascii="Arial" w:hAnsi="Arial" w:cs="Arial"/>
                <w:sz w:val="24"/>
                <w:szCs w:val="24"/>
              </w:rPr>
              <w:t>Fire Chief</w:t>
            </w:r>
          </w:p>
        </w:tc>
        <w:tc>
          <w:tcPr>
            <w:tcW w:w="6115" w:type="dxa"/>
          </w:tcPr>
          <w:p w14:paraId="280BF966" w14:textId="77777777" w:rsidR="00B448AB" w:rsidRDefault="00B448AB">
            <w:pPr>
              <w:rPr>
                <w:rFonts w:ascii="Arial" w:hAnsi="Arial" w:cs="Arial"/>
                <w:sz w:val="16"/>
                <w:szCs w:val="16"/>
              </w:rPr>
            </w:pPr>
            <w:r w:rsidRPr="00B448AB">
              <w:rPr>
                <w:rFonts w:ascii="Arial" w:hAnsi="Arial" w:cs="Arial"/>
                <w:sz w:val="16"/>
                <w:szCs w:val="16"/>
              </w:rPr>
              <w:t>Approved By:</w:t>
            </w:r>
          </w:p>
          <w:p w14:paraId="75E47C63" w14:textId="3AE3C0A9" w:rsidR="00B448AB" w:rsidRPr="00B448AB" w:rsidRDefault="00B448AB">
            <w:pPr>
              <w:rPr>
                <w:rFonts w:ascii="Arial" w:hAnsi="Arial" w:cs="Arial"/>
                <w:sz w:val="24"/>
                <w:szCs w:val="24"/>
              </w:rPr>
            </w:pPr>
            <w:r w:rsidRPr="00B448AB">
              <w:rPr>
                <w:rFonts w:ascii="Arial" w:hAnsi="Arial" w:cs="Arial"/>
                <w:sz w:val="24"/>
                <w:szCs w:val="24"/>
              </w:rPr>
              <w:t xml:space="preserve">Board of Commissioners </w:t>
            </w:r>
          </w:p>
        </w:tc>
      </w:tr>
    </w:tbl>
    <w:p w14:paraId="2165E6BE" w14:textId="3B76EBD8" w:rsidR="00000AF7" w:rsidRDefault="00000AF7">
      <w:pPr>
        <w:rPr>
          <w:rFonts w:ascii="Arial" w:hAnsi="Arial" w:cs="Arial"/>
        </w:rPr>
      </w:pPr>
    </w:p>
    <w:p w14:paraId="50CDABC2" w14:textId="77777777" w:rsidR="006650D8" w:rsidRPr="006650D8" w:rsidRDefault="006650D8" w:rsidP="006650D8">
      <w:pPr>
        <w:autoSpaceDE w:val="0"/>
        <w:autoSpaceDN w:val="0"/>
        <w:adjustRightInd w:val="0"/>
        <w:spacing w:after="0" w:line="240" w:lineRule="auto"/>
        <w:rPr>
          <w:rFonts w:ascii="Arial" w:eastAsia="Times New Roman" w:hAnsi="Arial" w:cs="Arial"/>
          <w:b/>
          <w:bCs/>
          <w:color w:val="000000"/>
          <w:sz w:val="24"/>
          <w:szCs w:val="24"/>
        </w:rPr>
      </w:pPr>
    </w:p>
    <w:p w14:paraId="0F1EBF39" w14:textId="002890EE" w:rsidR="006650D8" w:rsidRPr="00D16529" w:rsidRDefault="006650D8" w:rsidP="006650D8">
      <w:pPr>
        <w:autoSpaceDE w:val="0"/>
        <w:autoSpaceDN w:val="0"/>
        <w:adjustRightInd w:val="0"/>
        <w:spacing w:after="0" w:line="240" w:lineRule="auto"/>
        <w:rPr>
          <w:rFonts w:ascii="Arial" w:eastAsia="Times New Roman" w:hAnsi="Arial" w:cs="Arial"/>
          <w:b/>
          <w:bCs/>
          <w:color w:val="000000"/>
          <w:sz w:val="24"/>
          <w:szCs w:val="28"/>
        </w:rPr>
      </w:pPr>
      <w:r w:rsidRPr="006650D8">
        <w:rPr>
          <w:rFonts w:ascii="Arial" w:eastAsia="Times New Roman" w:hAnsi="Arial" w:cs="Arial"/>
          <w:b/>
          <w:bCs/>
          <w:color w:val="000000"/>
          <w:sz w:val="24"/>
          <w:szCs w:val="24"/>
        </w:rPr>
        <w:t xml:space="preserve">1.0 </w:t>
      </w:r>
      <w:r w:rsidRPr="006650D8">
        <w:rPr>
          <w:rFonts w:ascii="Arial" w:eastAsia="Times New Roman" w:hAnsi="Arial" w:cs="Arial"/>
          <w:b/>
          <w:bCs/>
          <w:color w:val="000000"/>
          <w:sz w:val="24"/>
        </w:rPr>
        <w:t>REFERENC</w:t>
      </w:r>
      <w:r w:rsidRPr="006650D8">
        <w:rPr>
          <w:rFonts w:ascii="Arial" w:eastAsia="Times New Roman" w:hAnsi="Arial" w:cs="Arial"/>
          <w:b/>
          <w:bCs/>
          <w:color w:val="000000"/>
          <w:sz w:val="24"/>
          <w:szCs w:val="28"/>
        </w:rPr>
        <w:t>E:</w:t>
      </w:r>
      <w:r w:rsidRPr="006650D8">
        <w:rPr>
          <w:rFonts w:ascii="Arial" w:eastAsia="Times New Roman" w:hAnsi="Arial" w:cs="Arial"/>
          <w:color w:val="000000"/>
          <w:sz w:val="24"/>
        </w:rPr>
        <w:t xml:space="preserve"> </w:t>
      </w:r>
    </w:p>
    <w:p w14:paraId="299AA9E0" w14:textId="77777777" w:rsidR="006650D8" w:rsidRPr="006650D8" w:rsidRDefault="006650D8" w:rsidP="006650D8">
      <w:pPr>
        <w:autoSpaceDE w:val="0"/>
        <w:autoSpaceDN w:val="0"/>
        <w:adjustRightInd w:val="0"/>
        <w:spacing w:after="0" w:line="240" w:lineRule="auto"/>
        <w:rPr>
          <w:rFonts w:ascii="Arial" w:eastAsia="Times New Roman" w:hAnsi="Arial" w:cs="Arial"/>
          <w:b/>
          <w:bCs/>
          <w:color w:val="000000"/>
          <w:sz w:val="24"/>
          <w:szCs w:val="24"/>
        </w:rPr>
      </w:pPr>
    </w:p>
    <w:p w14:paraId="2D73CABF" w14:textId="16703BF4" w:rsidR="006650D8" w:rsidRDefault="006650D8" w:rsidP="006650D8">
      <w:pPr>
        <w:autoSpaceDE w:val="0"/>
        <w:autoSpaceDN w:val="0"/>
        <w:adjustRightInd w:val="0"/>
        <w:spacing w:after="0" w:line="240" w:lineRule="auto"/>
        <w:rPr>
          <w:rFonts w:ascii="Arial" w:eastAsia="Times New Roman" w:hAnsi="Arial" w:cs="Arial"/>
          <w:b/>
          <w:bCs/>
          <w:color w:val="000000"/>
          <w:sz w:val="24"/>
          <w:szCs w:val="28"/>
        </w:rPr>
      </w:pPr>
      <w:r w:rsidRPr="006650D8">
        <w:rPr>
          <w:rFonts w:ascii="Arial" w:eastAsia="Times New Roman" w:hAnsi="Arial" w:cs="Arial"/>
          <w:b/>
          <w:bCs/>
          <w:color w:val="000000"/>
          <w:sz w:val="24"/>
          <w:szCs w:val="24"/>
        </w:rPr>
        <w:t xml:space="preserve">2.0 </w:t>
      </w:r>
      <w:r w:rsidRPr="006650D8">
        <w:rPr>
          <w:rFonts w:ascii="Arial" w:eastAsia="Times New Roman" w:hAnsi="Arial" w:cs="Arial"/>
          <w:b/>
          <w:bCs/>
          <w:color w:val="000000"/>
          <w:sz w:val="24"/>
        </w:rPr>
        <w:t>POLIC</w:t>
      </w:r>
      <w:r w:rsidRPr="006650D8">
        <w:rPr>
          <w:rFonts w:ascii="Arial" w:eastAsia="Times New Roman" w:hAnsi="Arial" w:cs="Arial"/>
          <w:b/>
          <w:bCs/>
          <w:color w:val="000000"/>
          <w:sz w:val="24"/>
          <w:szCs w:val="28"/>
        </w:rPr>
        <w:t>Y:</w:t>
      </w:r>
    </w:p>
    <w:p w14:paraId="6AB8B9A2" w14:textId="77777777" w:rsidR="00042E36" w:rsidRPr="006650D8" w:rsidRDefault="00042E36" w:rsidP="006650D8">
      <w:pPr>
        <w:autoSpaceDE w:val="0"/>
        <w:autoSpaceDN w:val="0"/>
        <w:adjustRightInd w:val="0"/>
        <w:spacing w:after="0" w:line="240" w:lineRule="auto"/>
        <w:rPr>
          <w:rFonts w:ascii="Arial" w:eastAsia="Times New Roman" w:hAnsi="Arial" w:cs="Arial"/>
          <w:b/>
          <w:bCs/>
          <w:color w:val="000000"/>
          <w:sz w:val="24"/>
          <w:szCs w:val="28"/>
        </w:rPr>
      </w:pPr>
    </w:p>
    <w:p w14:paraId="4E35C918" w14:textId="6CF256CF" w:rsidR="006650D8" w:rsidRPr="006650D8" w:rsidRDefault="006650D8" w:rsidP="00D16529">
      <w:pPr>
        <w:rPr>
          <w:rFonts w:ascii="Arial" w:eastAsia="Times New Roman" w:hAnsi="Arial" w:cs="Arial"/>
          <w:color w:val="000000"/>
          <w:sz w:val="24"/>
        </w:rPr>
      </w:pPr>
      <w:r w:rsidRPr="006650D8">
        <w:rPr>
          <w:rFonts w:ascii="Arial" w:eastAsia="Times New Roman" w:hAnsi="Arial" w:cs="Arial"/>
          <w:color w:val="000000"/>
          <w:sz w:val="24"/>
        </w:rPr>
        <w:t xml:space="preserve">2.1 </w:t>
      </w:r>
      <w:r w:rsidR="00D16529" w:rsidRPr="00D16529">
        <w:rPr>
          <w:rFonts w:ascii="Arial" w:eastAsia="Times New Roman" w:hAnsi="Arial" w:cs="Arial"/>
          <w:b/>
          <w:bCs/>
          <w:color w:val="000000"/>
          <w:sz w:val="24"/>
        </w:rPr>
        <w:t>M</w:t>
      </w:r>
      <w:r w:rsidR="00D16529">
        <w:rPr>
          <w:rFonts w:ascii="Arial" w:eastAsia="Times New Roman" w:hAnsi="Arial" w:cs="Arial"/>
          <w:b/>
          <w:bCs/>
          <w:color w:val="000000"/>
          <w:sz w:val="24"/>
        </w:rPr>
        <w:t>ISSION</w:t>
      </w:r>
      <w:r w:rsidR="00D16529" w:rsidRPr="00D16529">
        <w:rPr>
          <w:rFonts w:ascii="Arial" w:eastAsia="Times New Roman" w:hAnsi="Arial" w:cs="Arial"/>
          <w:b/>
          <w:bCs/>
          <w:color w:val="000000"/>
          <w:sz w:val="24"/>
        </w:rPr>
        <w:t xml:space="preserve"> </w:t>
      </w:r>
      <w:r w:rsidR="00D16529">
        <w:rPr>
          <w:rFonts w:ascii="Arial" w:eastAsia="Times New Roman" w:hAnsi="Arial" w:cs="Arial"/>
          <w:b/>
          <w:bCs/>
          <w:color w:val="000000"/>
          <w:sz w:val="24"/>
        </w:rPr>
        <w:t>STATEMENT:</w:t>
      </w:r>
      <w:r w:rsidR="00D16529">
        <w:rPr>
          <w:rFonts w:ascii="Arial" w:eastAsia="Times New Roman" w:hAnsi="Arial" w:cs="Arial"/>
          <w:color w:val="000000"/>
          <w:sz w:val="24"/>
        </w:rPr>
        <w:t xml:space="preserve"> </w:t>
      </w:r>
      <w:r w:rsidR="00D16529" w:rsidRPr="00D16529">
        <w:rPr>
          <w:rFonts w:ascii="Arial" w:hAnsi="Arial" w:cs="Arial"/>
          <w:b/>
          <w:bCs/>
          <w:sz w:val="24"/>
          <w:szCs w:val="24"/>
        </w:rPr>
        <w:t>Providing Grays Harbor Fire District No. 1 with the highest value professional fire and emergency medical services in a safe and effective manner</w:t>
      </w:r>
      <w:r w:rsidR="00D16529">
        <w:rPr>
          <w:rFonts w:ascii="Arial" w:hAnsi="Arial" w:cs="Arial"/>
          <w:sz w:val="24"/>
          <w:szCs w:val="24"/>
        </w:rPr>
        <w:t xml:space="preserve">. </w:t>
      </w:r>
      <w:r w:rsidRPr="006650D8">
        <w:rPr>
          <w:rFonts w:ascii="Arial" w:eastAsia="Times New Roman" w:hAnsi="Arial" w:cs="Arial"/>
          <w:color w:val="000000"/>
          <w:sz w:val="24"/>
        </w:rPr>
        <w:t xml:space="preserve">It is </w:t>
      </w:r>
      <w:r w:rsidR="00D16529">
        <w:rPr>
          <w:rFonts w:ascii="Arial" w:eastAsia="Times New Roman" w:hAnsi="Arial" w:cs="Arial"/>
          <w:color w:val="000000"/>
          <w:sz w:val="24"/>
        </w:rPr>
        <w:t xml:space="preserve">also </w:t>
      </w:r>
      <w:r w:rsidRPr="006650D8">
        <w:rPr>
          <w:rFonts w:ascii="Arial" w:eastAsia="Times New Roman" w:hAnsi="Arial" w:cs="Arial"/>
          <w:color w:val="000000"/>
          <w:sz w:val="24"/>
        </w:rPr>
        <w:t xml:space="preserve">the mission of Grays Harbor Fire District 1 to provide emergency fire suppression, rescue, and medical services. Our mission shall be accomplished by judiciously utilizing human and material resources and by placing service to our customers as our prime objective.  </w:t>
      </w:r>
    </w:p>
    <w:p w14:paraId="0070710B" w14:textId="77777777" w:rsidR="006650D8" w:rsidRPr="006650D8" w:rsidRDefault="006650D8" w:rsidP="006650D8">
      <w:pPr>
        <w:autoSpaceDE w:val="0"/>
        <w:autoSpaceDN w:val="0"/>
        <w:adjustRightInd w:val="0"/>
        <w:spacing w:after="0" w:line="240" w:lineRule="auto"/>
        <w:rPr>
          <w:rFonts w:ascii="Arial" w:eastAsia="Times New Roman" w:hAnsi="Arial" w:cs="Arial"/>
          <w:color w:val="000000"/>
          <w:sz w:val="24"/>
        </w:rPr>
      </w:pPr>
    </w:p>
    <w:p w14:paraId="74AD65DF" w14:textId="77777777" w:rsidR="006650D8" w:rsidRPr="006650D8" w:rsidRDefault="006650D8" w:rsidP="006650D8">
      <w:pPr>
        <w:autoSpaceDE w:val="0"/>
        <w:autoSpaceDN w:val="0"/>
        <w:adjustRightInd w:val="0"/>
        <w:spacing w:after="0" w:line="240" w:lineRule="auto"/>
        <w:rPr>
          <w:rFonts w:ascii="Arial" w:eastAsia="Times New Roman" w:hAnsi="Arial" w:cs="Arial"/>
          <w:color w:val="000000"/>
          <w:sz w:val="24"/>
        </w:rPr>
      </w:pPr>
      <w:r w:rsidRPr="006650D8">
        <w:rPr>
          <w:rFonts w:ascii="Arial" w:eastAsia="Times New Roman" w:hAnsi="Arial" w:cs="Arial"/>
          <w:color w:val="000000"/>
          <w:sz w:val="24"/>
        </w:rPr>
        <w:t xml:space="preserve">2.2 The Chief of the Department shall present draft policy - rules and regulations to the Board of Fire Commissioners consistent with nationally recognized good practice and within the constraints of Federal, State and Municipal laws for the administration of the Fire Department. The Board of Fire Commissioners shall adopt policy for the Fire District consistent with their role of governance. </w:t>
      </w:r>
    </w:p>
    <w:p w14:paraId="3B2A02AA" w14:textId="77777777" w:rsidR="006650D8" w:rsidRPr="006650D8" w:rsidRDefault="006650D8" w:rsidP="006650D8">
      <w:pPr>
        <w:autoSpaceDE w:val="0"/>
        <w:autoSpaceDN w:val="0"/>
        <w:adjustRightInd w:val="0"/>
        <w:spacing w:after="0" w:line="240" w:lineRule="auto"/>
        <w:rPr>
          <w:rFonts w:ascii="Arial" w:eastAsia="Times New Roman" w:hAnsi="Arial" w:cs="Arial"/>
          <w:color w:val="000000"/>
          <w:sz w:val="24"/>
        </w:rPr>
      </w:pPr>
    </w:p>
    <w:p w14:paraId="55B5134A" w14:textId="77777777" w:rsidR="006650D8" w:rsidRPr="006650D8" w:rsidRDefault="006650D8" w:rsidP="006650D8">
      <w:pPr>
        <w:autoSpaceDE w:val="0"/>
        <w:autoSpaceDN w:val="0"/>
        <w:adjustRightInd w:val="0"/>
        <w:spacing w:after="0" w:line="240" w:lineRule="auto"/>
        <w:rPr>
          <w:rFonts w:ascii="Arial" w:eastAsia="Times New Roman" w:hAnsi="Arial" w:cs="Arial"/>
          <w:color w:val="000000"/>
          <w:sz w:val="24"/>
        </w:rPr>
      </w:pPr>
      <w:r w:rsidRPr="006650D8">
        <w:rPr>
          <w:rFonts w:ascii="Arial" w:eastAsia="Times New Roman" w:hAnsi="Arial" w:cs="Arial"/>
          <w:color w:val="000000"/>
          <w:sz w:val="24"/>
        </w:rPr>
        <w:t>2.3 The application of Fire Department rules and regulations shall be uniform to all department members.</w:t>
      </w:r>
    </w:p>
    <w:p w14:paraId="1EB1EE6D" w14:textId="77777777" w:rsidR="006650D8" w:rsidRPr="006650D8" w:rsidRDefault="006650D8" w:rsidP="006650D8">
      <w:pPr>
        <w:autoSpaceDE w:val="0"/>
        <w:autoSpaceDN w:val="0"/>
        <w:adjustRightInd w:val="0"/>
        <w:spacing w:after="0" w:line="240" w:lineRule="auto"/>
        <w:rPr>
          <w:rFonts w:ascii="Arial" w:eastAsia="Times New Roman" w:hAnsi="Arial" w:cs="Arial"/>
          <w:color w:val="000000"/>
          <w:sz w:val="24"/>
        </w:rPr>
      </w:pPr>
    </w:p>
    <w:p w14:paraId="2B149EB2" w14:textId="77777777" w:rsidR="006650D8" w:rsidRPr="006650D8" w:rsidRDefault="006650D8" w:rsidP="006650D8">
      <w:pPr>
        <w:autoSpaceDE w:val="0"/>
        <w:autoSpaceDN w:val="0"/>
        <w:adjustRightInd w:val="0"/>
        <w:spacing w:after="0" w:line="240" w:lineRule="auto"/>
        <w:rPr>
          <w:rFonts w:ascii="Arial" w:eastAsia="Times New Roman" w:hAnsi="Arial" w:cs="Arial"/>
          <w:color w:val="000000"/>
          <w:sz w:val="24"/>
        </w:rPr>
      </w:pPr>
      <w:r w:rsidRPr="006650D8">
        <w:rPr>
          <w:rFonts w:ascii="Arial" w:eastAsia="Times New Roman" w:hAnsi="Arial" w:cs="Arial"/>
          <w:color w:val="000000"/>
          <w:sz w:val="24"/>
        </w:rPr>
        <w:t>2.4 The Policy and Operating Guideline manuals define the rules, regulations, and procedures for Grays Harbor Fire District 1.</w:t>
      </w:r>
    </w:p>
    <w:p w14:paraId="5118D6FF" w14:textId="77777777" w:rsidR="006650D8" w:rsidRPr="006650D8" w:rsidRDefault="006650D8" w:rsidP="006650D8">
      <w:pPr>
        <w:autoSpaceDE w:val="0"/>
        <w:autoSpaceDN w:val="0"/>
        <w:adjustRightInd w:val="0"/>
        <w:spacing w:after="0" w:line="240" w:lineRule="auto"/>
        <w:rPr>
          <w:rFonts w:ascii="Arial" w:eastAsia="Times New Roman" w:hAnsi="Arial" w:cs="Arial"/>
          <w:color w:val="000000"/>
          <w:sz w:val="24"/>
        </w:rPr>
      </w:pPr>
    </w:p>
    <w:p w14:paraId="40FCE7A7" w14:textId="77777777" w:rsidR="006650D8" w:rsidRDefault="006650D8" w:rsidP="006650D8">
      <w:pPr>
        <w:autoSpaceDE w:val="0"/>
        <w:autoSpaceDN w:val="0"/>
        <w:adjustRightInd w:val="0"/>
        <w:spacing w:after="0" w:line="240" w:lineRule="auto"/>
        <w:rPr>
          <w:rFonts w:ascii="Arial" w:eastAsia="Times New Roman" w:hAnsi="Arial" w:cs="Arial"/>
          <w:color w:val="000000"/>
          <w:sz w:val="24"/>
        </w:rPr>
      </w:pPr>
      <w:r w:rsidRPr="006650D8">
        <w:rPr>
          <w:rFonts w:ascii="Arial" w:eastAsia="Times New Roman" w:hAnsi="Arial" w:cs="Arial"/>
          <w:color w:val="000000"/>
          <w:sz w:val="24"/>
        </w:rPr>
        <w:t>2.5 In order to eliminate the possibility of conflicts between published materials, the following rule is established:</w:t>
      </w:r>
    </w:p>
    <w:p w14:paraId="4033B344" w14:textId="77777777" w:rsidR="003B2A09" w:rsidRPr="006650D8" w:rsidRDefault="003B2A09" w:rsidP="006650D8">
      <w:pPr>
        <w:autoSpaceDE w:val="0"/>
        <w:autoSpaceDN w:val="0"/>
        <w:adjustRightInd w:val="0"/>
        <w:spacing w:after="0" w:line="240" w:lineRule="auto"/>
        <w:rPr>
          <w:rFonts w:ascii="Arial" w:eastAsia="Times New Roman" w:hAnsi="Arial" w:cs="Arial"/>
          <w:color w:val="000000"/>
          <w:sz w:val="24"/>
        </w:rPr>
      </w:pPr>
    </w:p>
    <w:p w14:paraId="414FC48A" w14:textId="77777777" w:rsidR="006650D8" w:rsidRDefault="006650D8" w:rsidP="006650D8">
      <w:pPr>
        <w:autoSpaceDE w:val="0"/>
        <w:autoSpaceDN w:val="0"/>
        <w:adjustRightInd w:val="0"/>
        <w:spacing w:after="0" w:line="240" w:lineRule="auto"/>
        <w:rPr>
          <w:rFonts w:ascii="Arial" w:eastAsia="Times New Roman" w:hAnsi="Arial" w:cs="Arial"/>
          <w:color w:val="000000"/>
          <w:sz w:val="24"/>
        </w:rPr>
      </w:pPr>
      <w:r w:rsidRPr="006650D8">
        <w:rPr>
          <w:rFonts w:ascii="Arial" w:eastAsia="Times New Roman" w:hAnsi="Arial" w:cs="Arial"/>
          <w:color w:val="000000"/>
          <w:sz w:val="24"/>
        </w:rPr>
        <w:t>• The Policy Manual and Operating Guidelines, in that order, will have precedence over other sources.</w:t>
      </w:r>
    </w:p>
    <w:p w14:paraId="7E141AAA" w14:textId="77777777" w:rsidR="003B2A09" w:rsidRPr="006650D8" w:rsidRDefault="003B2A09" w:rsidP="006650D8">
      <w:pPr>
        <w:autoSpaceDE w:val="0"/>
        <w:autoSpaceDN w:val="0"/>
        <w:adjustRightInd w:val="0"/>
        <w:spacing w:after="0" w:line="240" w:lineRule="auto"/>
        <w:rPr>
          <w:rFonts w:ascii="Arial" w:eastAsia="Times New Roman" w:hAnsi="Arial" w:cs="Arial"/>
          <w:color w:val="000000"/>
          <w:sz w:val="24"/>
        </w:rPr>
      </w:pPr>
    </w:p>
    <w:p w14:paraId="2C33B7ED" w14:textId="77777777" w:rsidR="006650D8" w:rsidRPr="006650D8" w:rsidRDefault="006650D8" w:rsidP="006650D8">
      <w:pPr>
        <w:autoSpaceDE w:val="0"/>
        <w:autoSpaceDN w:val="0"/>
        <w:adjustRightInd w:val="0"/>
        <w:spacing w:after="0" w:line="240" w:lineRule="auto"/>
        <w:rPr>
          <w:rFonts w:ascii="Arial" w:eastAsia="Times New Roman" w:hAnsi="Arial" w:cs="Arial"/>
          <w:color w:val="000000"/>
          <w:sz w:val="24"/>
        </w:rPr>
      </w:pPr>
      <w:r w:rsidRPr="006650D8">
        <w:rPr>
          <w:rFonts w:ascii="Arial" w:eastAsia="Times New Roman" w:hAnsi="Arial" w:cs="Arial"/>
          <w:color w:val="000000"/>
          <w:sz w:val="24"/>
        </w:rPr>
        <w:t>• The only exception to this is in those areas covered under applicable local, state, and federal laws, in effect at the time.</w:t>
      </w:r>
    </w:p>
    <w:p w14:paraId="5723D81D" w14:textId="77777777" w:rsidR="006650D8" w:rsidRPr="006650D8" w:rsidRDefault="006650D8" w:rsidP="006650D8">
      <w:pPr>
        <w:autoSpaceDE w:val="0"/>
        <w:autoSpaceDN w:val="0"/>
        <w:adjustRightInd w:val="0"/>
        <w:spacing w:after="0" w:line="240" w:lineRule="auto"/>
        <w:rPr>
          <w:rFonts w:ascii="Arial" w:eastAsia="Times New Roman" w:hAnsi="Arial" w:cs="Arial"/>
          <w:color w:val="000000"/>
          <w:sz w:val="24"/>
        </w:rPr>
      </w:pPr>
    </w:p>
    <w:p w14:paraId="1526A249" w14:textId="77777777" w:rsidR="006650D8" w:rsidRPr="006650D8" w:rsidRDefault="006650D8" w:rsidP="006650D8">
      <w:pPr>
        <w:autoSpaceDE w:val="0"/>
        <w:autoSpaceDN w:val="0"/>
        <w:adjustRightInd w:val="0"/>
        <w:spacing w:after="0" w:line="240" w:lineRule="auto"/>
        <w:rPr>
          <w:rFonts w:ascii="Arial" w:eastAsia="Times New Roman" w:hAnsi="Arial" w:cs="Arial"/>
          <w:color w:val="000000"/>
          <w:sz w:val="24"/>
        </w:rPr>
      </w:pPr>
      <w:r w:rsidRPr="006650D8">
        <w:rPr>
          <w:rFonts w:ascii="Arial" w:eastAsia="Times New Roman" w:hAnsi="Arial" w:cs="Arial"/>
          <w:color w:val="000000"/>
          <w:sz w:val="24"/>
        </w:rPr>
        <w:t>2.6 Fire Department program development and implementation shall be accomplished within the administrative authority and accountability as defined by the organizational charts.</w:t>
      </w:r>
    </w:p>
    <w:p w14:paraId="062C8485" w14:textId="77777777" w:rsidR="006650D8" w:rsidRPr="006650D8" w:rsidRDefault="006650D8" w:rsidP="006650D8">
      <w:pPr>
        <w:autoSpaceDE w:val="0"/>
        <w:autoSpaceDN w:val="0"/>
        <w:adjustRightInd w:val="0"/>
        <w:spacing w:after="0" w:line="240" w:lineRule="auto"/>
        <w:rPr>
          <w:rFonts w:ascii="Arial" w:eastAsia="Times New Roman" w:hAnsi="Arial" w:cs="Arial"/>
          <w:color w:val="000000"/>
          <w:sz w:val="24"/>
        </w:rPr>
      </w:pPr>
    </w:p>
    <w:p w14:paraId="74E4860E" w14:textId="77777777" w:rsidR="006650D8" w:rsidRPr="006650D8" w:rsidRDefault="006650D8" w:rsidP="006650D8">
      <w:pPr>
        <w:autoSpaceDE w:val="0"/>
        <w:autoSpaceDN w:val="0"/>
        <w:adjustRightInd w:val="0"/>
        <w:spacing w:after="0" w:line="240" w:lineRule="auto"/>
        <w:rPr>
          <w:rFonts w:ascii="Arial" w:eastAsia="Times New Roman" w:hAnsi="Arial" w:cs="Arial"/>
          <w:b/>
          <w:bCs/>
          <w:color w:val="000000"/>
          <w:sz w:val="24"/>
          <w:szCs w:val="24"/>
        </w:rPr>
      </w:pPr>
      <w:r w:rsidRPr="006650D8">
        <w:rPr>
          <w:rFonts w:ascii="Arial" w:eastAsia="Times New Roman" w:hAnsi="Arial" w:cs="Arial"/>
          <w:color w:val="000000"/>
          <w:sz w:val="24"/>
        </w:rPr>
        <w:t>2.7 Section activities shall be responsive to the goals and objectives of the department.</w:t>
      </w:r>
    </w:p>
    <w:p w14:paraId="306651EB" w14:textId="77777777" w:rsidR="00042E36" w:rsidRDefault="00042E36" w:rsidP="006650D8">
      <w:pPr>
        <w:autoSpaceDE w:val="0"/>
        <w:autoSpaceDN w:val="0"/>
        <w:adjustRightInd w:val="0"/>
        <w:spacing w:after="0" w:line="240" w:lineRule="auto"/>
        <w:rPr>
          <w:rFonts w:ascii="Arial" w:eastAsia="Times New Roman" w:hAnsi="Arial" w:cs="Arial"/>
          <w:b/>
          <w:bCs/>
          <w:color w:val="000000"/>
          <w:sz w:val="24"/>
          <w:szCs w:val="24"/>
        </w:rPr>
      </w:pPr>
    </w:p>
    <w:p w14:paraId="1498CD4C" w14:textId="77777777" w:rsidR="00042E36" w:rsidRDefault="00042E36" w:rsidP="006650D8">
      <w:pPr>
        <w:autoSpaceDE w:val="0"/>
        <w:autoSpaceDN w:val="0"/>
        <w:adjustRightInd w:val="0"/>
        <w:spacing w:after="0" w:line="240" w:lineRule="auto"/>
        <w:rPr>
          <w:rFonts w:ascii="Arial" w:eastAsia="Times New Roman" w:hAnsi="Arial" w:cs="Arial"/>
          <w:b/>
          <w:bCs/>
          <w:color w:val="000000"/>
          <w:sz w:val="24"/>
          <w:szCs w:val="24"/>
        </w:rPr>
      </w:pPr>
    </w:p>
    <w:p w14:paraId="7408339C" w14:textId="77777777" w:rsidR="00042E36" w:rsidRDefault="00042E36" w:rsidP="006650D8">
      <w:pPr>
        <w:autoSpaceDE w:val="0"/>
        <w:autoSpaceDN w:val="0"/>
        <w:adjustRightInd w:val="0"/>
        <w:spacing w:after="0" w:line="240" w:lineRule="auto"/>
        <w:rPr>
          <w:rFonts w:ascii="Arial" w:eastAsia="Times New Roman" w:hAnsi="Arial" w:cs="Arial"/>
          <w:b/>
          <w:bCs/>
          <w:color w:val="000000"/>
          <w:sz w:val="24"/>
          <w:szCs w:val="24"/>
        </w:rPr>
      </w:pPr>
    </w:p>
    <w:p w14:paraId="1254D2C8" w14:textId="77777777" w:rsidR="00042E36" w:rsidRDefault="00042E36" w:rsidP="006650D8">
      <w:pPr>
        <w:autoSpaceDE w:val="0"/>
        <w:autoSpaceDN w:val="0"/>
        <w:adjustRightInd w:val="0"/>
        <w:spacing w:after="0" w:line="240" w:lineRule="auto"/>
        <w:rPr>
          <w:rFonts w:ascii="Arial" w:eastAsia="Times New Roman" w:hAnsi="Arial" w:cs="Arial"/>
          <w:b/>
          <w:bCs/>
          <w:color w:val="000000"/>
          <w:sz w:val="24"/>
          <w:szCs w:val="24"/>
        </w:rPr>
      </w:pPr>
    </w:p>
    <w:p w14:paraId="00F6C571" w14:textId="77777777" w:rsidR="00042E36" w:rsidRDefault="00042E36" w:rsidP="006650D8">
      <w:pPr>
        <w:autoSpaceDE w:val="0"/>
        <w:autoSpaceDN w:val="0"/>
        <w:adjustRightInd w:val="0"/>
        <w:spacing w:after="0" w:line="240" w:lineRule="auto"/>
        <w:rPr>
          <w:rFonts w:ascii="Arial" w:eastAsia="Times New Roman" w:hAnsi="Arial" w:cs="Arial"/>
          <w:b/>
          <w:bCs/>
          <w:color w:val="000000"/>
          <w:sz w:val="24"/>
          <w:szCs w:val="24"/>
        </w:rPr>
      </w:pPr>
    </w:p>
    <w:p w14:paraId="4636DE52" w14:textId="77777777" w:rsidR="00042E36" w:rsidRDefault="00042E36" w:rsidP="006650D8">
      <w:pPr>
        <w:autoSpaceDE w:val="0"/>
        <w:autoSpaceDN w:val="0"/>
        <w:adjustRightInd w:val="0"/>
        <w:spacing w:after="0" w:line="240" w:lineRule="auto"/>
        <w:rPr>
          <w:rFonts w:ascii="Arial" w:eastAsia="Times New Roman" w:hAnsi="Arial" w:cs="Arial"/>
          <w:b/>
          <w:bCs/>
          <w:color w:val="000000"/>
          <w:sz w:val="24"/>
          <w:szCs w:val="24"/>
        </w:rPr>
      </w:pPr>
    </w:p>
    <w:p w14:paraId="740140CB" w14:textId="77777777" w:rsidR="00042E36" w:rsidRDefault="00042E36" w:rsidP="006650D8">
      <w:pPr>
        <w:autoSpaceDE w:val="0"/>
        <w:autoSpaceDN w:val="0"/>
        <w:adjustRightInd w:val="0"/>
        <w:spacing w:after="0" w:line="240" w:lineRule="auto"/>
        <w:rPr>
          <w:rFonts w:ascii="Arial" w:eastAsia="Times New Roman" w:hAnsi="Arial" w:cs="Arial"/>
          <w:b/>
          <w:bCs/>
          <w:color w:val="000000"/>
          <w:sz w:val="24"/>
          <w:szCs w:val="24"/>
        </w:rPr>
      </w:pPr>
    </w:p>
    <w:p w14:paraId="23972B39" w14:textId="41FBCD56" w:rsidR="006650D8" w:rsidRDefault="006650D8" w:rsidP="006650D8">
      <w:pPr>
        <w:autoSpaceDE w:val="0"/>
        <w:autoSpaceDN w:val="0"/>
        <w:adjustRightInd w:val="0"/>
        <w:spacing w:after="0" w:line="240" w:lineRule="auto"/>
        <w:rPr>
          <w:rFonts w:ascii="Arial" w:eastAsia="Times New Roman" w:hAnsi="Arial" w:cs="Arial"/>
          <w:b/>
          <w:bCs/>
          <w:color w:val="000000"/>
          <w:sz w:val="24"/>
          <w:szCs w:val="28"/>
        </w:rPr>
      </w:pPr>
      <w:r w:rsidRPr="006650D8">
        <w:rPr>
          <w:rFonts w:ascii="Arial" w:eastAsia="Times New Roman" w:hAnsi="Arial" w:cs="Arial"/>
          <w:b/>
          <w:bCs/>
          <w:color w:val="000000"/>
          <w:sz w:val="24"/>
          <w:szCs w:val="24"/>
        </w:rPr>
        <w:t xml:space="preserve">3.0 </w:t>
      </w:r>
      <w:r w:rsidRPr="006650D8">
        <w:rPr>
          <w:rFonts w:ascii="Arial" w:eastAsia="Times New Roman" w:hAnsi="Arial" w:cs="Arial"/>
          <w:b/>
          <w:bCs/>
          <w:color w:val="000000"/>
          <w:sz w:val="24"/>
        </w:rPr>
        <w:t>DEFINITION</w:t>
      </w:r>
      <w:r w:rsidRPr="006650D8">
        <w:rPr>
          <w:rFonts w:ascii="Arial" w:eastAsia="Times New Roman" w:hAnsi="Arial" w:cs="Arial"/>
          <w:b/>
          <w:bCs/>
          <w:color w:val="000000"/>
          <w:sz w:val="24"/>
          <w:szCs w:val="28"/>
        </w:rPr>
        <w:t>S:</w:t>
      </w:r>
    </w:p>
    <w:p w14:paraId="66791C24" w14:textId="77777777" w:rsidR="00042E36" w:rsidRPr="006650D8" w:rsidRDefault="00042E36" w:rsidP="006650D8">
      <w:pPr>
        <w:autoSpaceDE w:val="0"/>
        <w:autoSpaceDN w:val="0"/>
        <w:adjustRightInd w:val="0"/>
        <w:spacing w:after="0" w:line="240" w:lineRule="auto"/>
        <w:rPr>
          <w:rFonts w:ascii="Arial" w:eastAsia="Times New Roman" w:hAnsi="Arial" w:cs="Arial"/>
          <w:b/>
          <w:bCs/>
          <w:color w:val="000000"/>
          <w:sz w:val="24"/>
          <w:szCs w:val="28"/>
        </w:rPr>
      </w:pPr>
    </w:p>
    <w:p w14:paraId="55A26FF5" w14:textId="77777777" w:rsidR="00042E36" w:rsidRDefault="006650D8" w:rsidP="006650D8">
      <w:pPr>
        <w:autoSpaceDE w:val="0"/>
        <w:autoSpaceDN w:val="0"/>
        <w:adjustRightInd w:val="0"/>
        <w:spacing w:after="0" w:line="240" w:lineRule="auto"/>
        <w:rPr>
          <w:rFonts w:ascii="Arial" w:eastAsia="Times New Roman" w:hAnsi="Arial" w:cs="Arial"/>
          <w:color w:val="000000"/>
          <w:sz w:val="24"/>
        </w:rPr>
      </w:pPr>
      <w:r w:rsidRPr="006650D8">
        <w:rPr>
          <w:rFonts w:ascii="Arial" w:eastAsia="Times New Roman" w:hAnsi="Arial" w:cs="Arial"/>
          <w:color w:val="000000"/>
          <w:sz w:val="24"/>
        </w:rPr>
        <w:t xml:space="preserve">3.1 </w:t>
      </w:r>
      <w:r w:rsidRPr="006650D8">
        <w:rPr>
          <w:rFonts w:ascii="Arial" w:eastAsia="Times New Roman" w:hAnsi="Arial" w:cs="Arial"/>
          <w:i/>
          <w:iCs/>
          <w:color w:val="000000"/>
          <w:sz w:val="24"/>
        </w:rPr>
        <w:t>Polic</w:t>
      </w:r>
      <w:r w:rsidRPr="006650D8">
        <w:rPr>
          <w:rFonts w:ascii="Arial" w:eastAsia="Times New Roman" w:hAnsi="Arial" w:cs="Arial"/>
          <w:color w:val="000000"/>
          <w:sz w:val="24"/>
        </w:rPr>
        <w:t>y: Those rules and regulations based on department, local, state, and federal laws, and standards. Grays Harbor Fire District 1 policy includes the policy manual and its rules and regulations.</w:t>
      </w:r>
    </w:p>
    <w:p w14:paraId="4FD714FA" w14:textId="77777777" w:rsidR="00042E36" w:rsidRDefault="00042E36" w:rsidP="006650D8">
      <w:pPr>
        <w:autoSpaceDE w:val="0"/>
        <w:autoSpaceDN w:val="0"/>
        <w:adjustRightInd w:val="0"/>
        <w:spacing w:after="0" w:line="240" w:lineRule="auto"/>
        <w:rPr>
          <w:rFonts w:ascii="Arial" w:eastAsia="Times New Roman" w:hAnsi="Arial" w:cs="Arial"/>
          <w:color w:val="000000"/>
          <w:sz w:val="24"/>
        </w:rPr>
      </w:pPr>
    </w:p>
    <w:p w14:paraId="3E297ACF" w14:textId="760A3DC1" w:rsidR="006650D8" w:rsidRDefault="00042E36" w:rsidP="006650D8">
      <w:pPr>
        <w:autoSpaceDE w:val="0"/>
        <w:autoSpaceDN w:val="0"/>
        <w:adjustRightInd w:val="0"/>
        <w:spacing w:after="0" w:line="240" w:lineRule="auto"/>
        <w:rPr>
          <w:rFonts w:ascii="Arial" w:eastAsia="Times New Roman" w:hAnsi="Arial" w:cs="Arial"/>
          <w:color w:val="000000"/>
          <w:sz w:val="24"/>
        </w:rPr>
      </w:pPr>
      <w:r>
        <w:rPr>
          <w:rFonts w:ascii="Arial" w:eastAsia="Times New Roman" w:hAnsi="Arial" w:cs="Arial"/>
          <w:color w:val="000000"/>
          <w:sz w:val="24"/>
        </w:rPr>
        <w:t xml:space="preserve">3.2 </w:t>
      </w:r>
      <w:r w:rsidRPr="00042E36">
        <w:rPr>
          <w:rFonts w:ascii="Arial" w:eastAsia="Times New Roman" w:hAnsi="Arial" w:cs="Arial"/>
          <w:i/>
          <w:iCs/>
          <w:color w:val="000000"/>
          <w:sz w:val="24"/>
        </w:rPr>
        <w:t>Procedures:</w:t>
      </w:r>
      <w:r>
        <w:rPr>
          <w:rFonts w:ascii="Arial" w:eastAsia="Times New Roman" w:hAnsi="Arial" w:cs="Arial"/>
          <w:i/>
          <w:iCs/>
          <w:color w:val="000000"/>
          <w:sz w:val="24"/>
        </w:rPr>
        <w:t xml:space="preserve"> </w:t>
      </w:r>
      <w:r>
        <w:rPr>
          <w:rFonts w:ascii="Arial" w:eastAsia="Times New Roman" w:hAnsi="Arial" w:cs="Arial"/>
          <w:color w:val="000000"/>
          <w:sz w:val="24"/>
        </w:rPr>
        <w:t>the specific rules and regulations based on department, local state and federal laws and standards. Grays Harbor Fire District 1 Procedures includes the procedures manual and its rules and guidelines.</w:t>
      </w:r>
    </w:p>
    <w:p w14:paraId="01F01AB7" w14:textId="77777777" w:rsidR="00042E36" w:rsidRPr="00042E36" w:rsidRDefault="00042E36" w:rsidP="006650D8">
      <w:pPr>
        <w:autoSpaceDE w:val="0"/>
        <w:autoSpaceDN w:val="0"/>
        <w:adjustRightInd w:val="0"/>
        <w:spacing w:after="0" w:line="240" w:lineRule="auto"/>
        <w:rPr>
          <w:rFonts w:ascii="Arial" w:eastAsia="Times New Roman" w:hAnsi="Arial" w:cs="Arial"/>
          <w:color w:val="000000"/>
          <w:sz w:val="24"/>
        </w:rPr>
      </w:pPr>
    </w:p>
    <w:p w14:paraId="58593DA0" w14:textId="1B51BE7A" w:rsidR="006650D8" w:rsidRPr="006650D8" w:rsidRDefault="006650D8" w:rsidP="006650D8">
      <w:pPr>
        <w:autoSpaceDE w:val="0"/>
        <w:autoSpaceDN w:val="0"/>
        <w:adjustRightInd w:val="0"/>
        <w:spacing w:after="0" w:line="240" w:lineRule="auto"/>
        <w:rPr>
          <w:rFonts w:ascii="Arial" w:eastAsia="Times New Roman" w:hAnsi="Arial" w:cs="Arial"/>
          <w:color w:val="000000"/>
          <w:sz w:val="24"/>
        </w:rPr>
      </w:pPr>
      <w:r w:rsidRPr="006650D8">
        <w:rPr>
          <w:rFonts w:ascii="Arial" w:eastAsia="Times New Roman" w:hAnsi="Arial" w:cs="Arial"/>
          <w:color w:val="000000"/>
          <w:sz w:val="24"/>
        </w:rPr>
        <w:t>3.</w:t>
      </w:r>
      <w:r w:rsidR="00042E36">
        <w:rPr>
          <w:rFonts w:ascii="Arial" w:eastAsia="Times New Roman" w:hAnsi="Arial" w:cs="Arial"/>
          <w:color w:val="000000"/>
          <w:sz w:val="24"/>
        </w:rPr>
        <w:t>3</w:t>
      </w:r>
      <w:r w:rsidRPr="006650D8">
        <w:rPr>
          <w:rFonts w:ascii="Arial" w:eastAsia="Times New Roman" w:hAnsi="Arial" w:cs="Arial"/>
          <w:color w:val="000000"/>
          <w:sz w:val="24"/>
        </w:rPr>
        <w:t xml:space="preserve"> </w:t>
      </w:r>
      <w:r w:rsidRPr="006650D8">
        <w:rPr>
          <w:rFonts w:ascii="Arial" w:eastAsia="Times New Roman" w:hAnsi="Arial" w:cs="Arial"/>
          <w:i/>
          <w:iCs/>
          <w:color w:val="000000"/>
          <w:sz w:val="24"/>
        </w:rPr>
        <w:t>Operating Guideline</w:t>
      </w:r>
      <w:r w:rsidRPr="006650D8">
        <w:rPr>
          <w:rFonts w:ascii="Arial" w:eastAsia="Times New Roman" w:hAnsi="Arial" w:cs="Arial"/>
          <w:color w:val="000000"/>
          <w:sz w:val="24"/>
        </w:rPr>
        <w:t>s: Suggested procedures and additional information that shall be adhered to unless there is compelling and reasonable cause for deviation.</w:t>
      </w:r>
    </w:p>
    <w:p w14:paraId="729E0893" w14:textId="77777777" w:rsidR="006650D8" w:rsidRPr="006650D8" w:rsidRDefault="006650D8" w:rsidP="006650D8">
      <w:pPr>
        <w:spacing w:after="0" w:line="240" w:lineRule="auto"/>
        <w:jc w:val="both"/>
        <w:rPr>
          <w:rFonts w:ascii="Arial" w:eastAsia="Times New Roman" w:hAnsi="Arial" w:cs="Arial"/>
          <w:b/>
          <w:bCs/>
          <w:color w:val="000000"/>
          <w:sz w:val="24"/>
          <w:szCs w:val="24"/>
        </w:rPr>
      </w:pPr>
    </w:p>
    <w:p w14:paraId="33BBED5C" w14:textId="2A04FDC0" w:rsidR="006650D8" w:rsidRDefault="006650D8" w:rsidP="006650D8">
      <w:pPr>
        <w:spacing w:after="0" w:line="240" w:lineRule="auto"/>
        <w:jc w:val="both"/>
        <w:rPr>
          <w:rFonts w:ascii="Arial" w:eastAsia="Times New Roman" w:hAnsi="Arial" w:cs="Arial"/>
          <w:b/>
          <w:bCs/>
          <w:color w:val="000000"/>
          <w:sz w:val="24"/>
          <w:szCs w:val="28"/>
        </w:rPr>
      </w:pPr>
      <w:r w:rsidRPr="006650D8">
        <w:rPr>
          <w:rFonts w:ascii="Arial" w:eastAsia="Times New Roman" w:hAnsi="Arial" w:cs="Arial"/>
          <w:b/>
          <w:bCs/>
          <w:color w:val="000000"/>
          <w:sz w:val="24"/>
          <w:szCs w:val="24"/>
        </w:rPr>
        <w:t xml:space="preserve">4.0 </w:t>
      </w:r>
      <w:r w:rsidRPr="006650D8">
        <w:rPr>
          <w:rFonts w:ascii="Arial" w:eastAsia="Times New Roman" w:hAnsi="Arial" w:cs="Arial"/>
          <w:b/>
          <w:bCs/>
          <w:color w:val="000000"/>
          <w:sz w:val="24"/>
        </w:rPr>
        <w:t>RESPONSIBILITIE</w:t>
      </w:r>
      <w:r w:rsidRPr="006650D8">
        <w:rPr>
          <w:rFonts w:ascii="Arial" w:eastAsia="Times New Roman" w:hAnsi="Arial" w:cs="Arial"/>
          <w:b/>
          <w:bCs/>
          <w:color w:val="000000"/>
          <w:sz w:val="24"/>
          <w:szCs w:val="28"/>
        </w:rPr>
        <w:t>S:</w:t>
      </w:r>
    </w:p>
    <w:p w14:paraId="1C8787C4" w14:textId="77777777" w:rsidR="00042E36" w:rsidRPr="006650D8" w:rsidRDefault="00042E36" w:rsidP="006650D8">
      <w:pPr>
        <w:spacing w:after="0" w:line="240" w:lineRule="auto"/>
        <w:jc w:val="both"/>
        <w:rPr>
          <w:rFonts w:ascii="Arial" w:eastAsia="Times New Roman" w:hAnsi="Arial" w:cs="Arial"/>
          <w:b/>
          <w:bCs/>
          <w:color w:val="000000"/>
          <w:sz w:val="24"/>
          <w:szCs w:val="28"/>
        </w:rPr>
      </w:pPr>
    </w:p>
    <w:p w14:paraId="4B8DA2EF" w14:textId="77777777" w:rsidR="006650D8" w:rsidRPr="006650D8" w:rsidRDefault="006650D8" w:rsidP="006650D8">
      <w:pPr>
        <w:autoSpaceDE w:val="0"/>
        <w:autoSpaceDN w:val="0"/>
        <w:adjustRightInd w:val="0"/>
        <w:spacing w:after="0" w:line="240" w:lineRule="auto"/>
        <w:rPr>
          <w:rFonts w:ascii="Arial" w:eastAsia="Times New Roman" w:hAnsi="Arial" w:cs="Arial"/>
          <w:sz w:val="24"/>
        </w:rPr>
      </w:pPr>
      <w:r w:rsidRPr="006650D8">
        <w:rPr>
          <w:rFonts w:ascii="Arial" w:eastAsia="Times New Roman" w:hAnsi="Arial" w:cs="Arial"/>
          <w:sz w:val="24"/>
        </w:rPr>
        <w:t>4.1 The Chief of the Fire Department is responsible for the development, administration, interpretation and enforcement of fire department rules and regulations.</w:t>
      </w:r>
    </w:p>
    <w:p w14:paraId="13B093BA" w14:textId="77777777" w:rsidR="006650D8" w:rsidRPr="006650D8" w:rsidRDefault="006650D8" w:rsidP="006650D8">
      <w:pPr>
        <w:autoSpaceDE w:val="0"/>
        <w:autoSpaceDN w:val="0"/>
        <w:adjustRightInd w:val="0"/>
        <w:spacing w:after="0" w:line="240" w:lineRule="auto"/>
        <w:rPr>
          <w:rFonts w:ascii="Arial" w:eastAsia="Times New Roman" w:hAnsi="Arial" w:cs="Arial"/>
          <w:sz w:val="24"/>
        </w:rPr>
      </w:pPr>
    </w:p>
    <w:p w14:paraId="7820056F" w14:textId="77777777" w:rsidR="006650D8" w:rsidRPr="006650D8" w:rsidRDefault="006650D8" w:rsidP="006650D8">
      <w:pPr>
        <w:autoSpaceDE w:val="0"/>
        <w:autoSpaceDN w:val="0"/>
        <w:adjustRightInd w:val="0"/>
        <w:spacing w:after="0" w:line="240" w:lineRule="auto"/>
        <w:rPr>
          <w:rFonts w:ascii="Arial" w:eastAsia="Times New Roman" w:hAnsi="Arial" w:cs="Arial"/>
          <w:sz w:val="24"/>
        </w:rPr>
      </w:pPr>
      <w:r w:rsidRPr="006650D8">
        <w:rPr>
          <w:rFonts w:ascii="Arial" w:eastAsia="Times New Roman" w:hAnsi="Arial" w:cs="Arial"/>
          <w:sz w:val="24"/>
        </w:rPr>
        <w:t xml:space="preserve">4.2 It shall be the responsibility of all members of the </w:t>
      </w:r>
      <w:r w:rsidRPr="006650D8">
        <w:rPr>
          <w:rFonts w:ascii="Arial" w:eastAsia="Times New Roman" w:hAnsi="Arial" w:cs="Arial"/>
          <w:color w:val="000000"/>
          <w:sz w:val="24"/>
        </w:rPr>
        <w:t xml:space="preserve">Grays Harbor Fire District 1 </w:t>
      </w:r>
      <w:r w:rsidRPr="006650D8">
        <w:rPr>
          <w:rFonts w:ascii="Arial" w:eastAsia="Times New Roman" w:hAnsi="Arial" w:cs="Arial"/>
          <w:sz w:val="24"/>
        </w:rPr>
        <w:t>to become familiar with, and abide by, the Policies and Operating Guidelines of the department.</w:t>
      </w:r>
    </w:p>
    <w:p w14:paraId="7F7D5C5F" w14:textId="77777777" w:rsidR="006650D8" w:rsidRPr="006650D8" w:rsidRDefault="006650D8" w:rsidP="006650D8">
      <w:pPr>
        <w:autoSpaceDE w:val="0"/>
        <w:autoSpaceDN w:val="0"/>
        <w:adjustRightInd w:val="0"/>
        <w:spacing w:after="0" w:line="240" w:lineRule="auto"/>
        <w:rPr>
          <w:rFonts w:ascii="Arial" w:eastAsia="Times New Roman" w:hAnsi="Arial" w:cs="Arial"/>
          <w:sz w:val="24"/>
        </w:rPr>
      </w:pPr>
    </w:p>
    <w:p w14:paraId="074D9BD5" w14:textId="77777777" w:rsidR="006650D8" w:rsidRPr="006650D8" w:rsidRDefault="006650D8" w:rsidP="006650D8">
      <w:pPr>
        <w:autoSpaceDE w:val="0"/>
        <w:autoSpaceDN w:val="0"/>
        <w:adjustRightInd w:val="0"/>
        <w:spacing w:after="0" w:line="240" w:lineRule="auto"/>
        <w:rPr>
          <w:rFonts w:ascii="Arial" w:eastAsia="Times New Roman" w:hAnsi="Arial" w:cs="Arial"/>
          <w:sz w:val="24"/>
        </w:rPr>
      </w:pPr>
      <w:r w:rsidRPr="006650D8">
        <w:rPr>
          <w:rFonts w:ascii="Arial" w:eastAsia="Times New Roman" w:hAnsi="Arial" w:cs="Arial"/>
          <w:sz w:val="24"/>
        </w:rPr>
        <w:t>4.3 The Chief shall be the manager and focal point for processing all matters relating to the Policies and Operating Guidelines.</w:t>
      </w:r>
    </w:p>
    <w:p w14:paraId="475FDC79" w14:textId="77777777" w:rsidR="006650D8" w:rsidRPr="006650D8" w:rsidRDefault="006650D8" w:rsidP="006650D8">
      <w:pPr>
        <w:autoSpaceDE w:val="0"/>
        <w:autoSpaceDN w:val="0"/>
        <w:adjustRightInd w:val="0"/>
        <w:spacing w:after="0" w:line="240" w:lineRule="auto"/>
        <w:rPr>
          <w:rFonts w:ascii="Arial" w:eastAsia="Times New Roman" w:hAnsi="Arial" w:cs="Arial"/>
          <w:sz w:val="24"/>
        </w:rPr>
      </w:pPr>
    </w:p>
    <w:p w14:paraId="4399DA3C" w14:textId="2CE49E99" w:rsidR="006650D8" w:rsidRPr="006650D8" w:rsidRDefault="006650D8" w:rsidP="006650D8">
      <w:pPr>
        <w:autoSpaceDE w:val="0"/>
        <w:autoSpaceDN w:val="0"/>
        <w:adjustRightInd w:val="0"/>
        <w:spacing w:after="0" w:line="240" w:lineRule="auto"/>
        <w:rPr>
          <w:rFonts w:ascii="Arial" w:eastAsia="Times New Roman" w:hAnsi="Arial" w:cs="Arial"/>
          <w:sz w:val="24"/>
        </w:rPr>
      </w:pPr>
      <w:r w:rsidRPr="006650D8">
        <w:rPr>
          <w:rFonts w:ascii="Arial" w:eastAsia="Times New Roman" w:hAnsi="Arial" w:cs="Arial"/>
          <w:sz w:val="24"/>
        </w:rPr>
        <w:t xml:space="preserve">4.4 The Board of Fire Commissioner shall be the authority that adopts or </w:t>
      </w:r>
      <w:r w:rsidR="006F3E3A" w:rsidRPr="006650D8">
        <w:rPr>
          <w:rFonts w:ascii="Arial" w:eastAsia="Times New Roman" w:hAnsi="Arial" w:cs="Arial"/>
          <w:sz w:val="24"/>
        </w:rPr>
        <w:t>re</w:t>
      </w:r>
      <w:r w:rsidR="006F3E3A">
        <w:rPr>
          <w:rFonts w:ascii="Arial" w:eastAsia="Times New Roman" w:hAnsi="Arial" w:cs="Arial"/>
          <w:sz w:val="24"/>
        </w:rPr>
        <w:t>s</w:t>
      </w:r>
      <w:r w:rsidR="006F3E3A" w:rsidRPr="006650D8">
        <w:rPr>
          <w:rFonts w:ascii="Arial" w:eastAsia="Times New Roman" w:hAnsi="Arial" w:cs="Arial"/>
          <w:sz w:val="24"/>
        </w:rPr>
        <w:t>cinds</w:t>
      </w:r>
      <w:r w:rsidRPr="006650D8">
        <w:rPr>
          <w:rFonts w:ascii="Arial" w:eastAsia="Times New Roman" w:hAnsi="Arial" w:cs="Arial"/>
          <w:sz w:val="24"/>
        </w:rPr>
        <w:t xml:space="preserve"> policy. </w:t>
      </w:r>
    </w:p>
    <w:p w14:paraId="5C4295A8" w14:textId="6EB2A93D" w:rsidR="005E35A2" w:rsidRDefault="005E35A2">
      <w:pPr>
        <w:rPr>
          <w:rFonts w:ascii="Arial" w:hAnsi="Arial" w:cs="Arial"/>
        </w:rPr>
      </w:pPr>
    </w:p>
    <w:sectPr w:rsidR="005E35A2" w:rsidSect="00B448A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02513" w14:textId="77777777" w:rsidR="008170C3" w:rsidRDefault="008170C3" w:rsidP="005E35A2">
      <w:pPr>
        <w:spacing w:after="0" w:line="240" w:lineRule="auto"/>
      </w:pPr>
      <w:r>
        <w:separator/>
      </w:r>
    </w:p>
  </w:endnote>
  <w:endnote w:type="continuationSeparator" w:id="0">
    <w:p w14:paraId="65088762" w14:textId="77777777" w:rsidR="008170C3" w:rsidRDefault="008170C3" w:rsidP="005E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517595"/>
      <w:docPartObj>
        <w:docPartGallery w:val="Page Numbers (Bottom of Page)"/>
        <w:docPartUnique/>
      </w:docPartObj>
    </w:sdtPr>
    <w:sdtEndPr>
      <w:rPr>
        <w:noProof/>
      </w:rPr>
    </w:sdtEndPr>
    <w:sdtContent>
      <w:p w14:paraId="37A4CFA1" w14:textId="41CF8D58" w:rsidR="005E35A2" w:rsidRDefault="005E35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58D294" w14:textId="77777777" w:rsidR="005E35A2" w:rsidRDefault="005E3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FD23C" w14:textId="77777777" w:rsidR="008170C3" w:rsidRDefault="008170C3" w:rsidP="005E35A2">
      <w:pPr>
        <w:spacing w:after="0" w:line="240" w:lineRule="auto"/>
      </w:pPr>
      <w:r>
        <w:separator/>
      </w:r>
    </w:p>
  </w:footnote>
  <w:footnote w:type="continuationSeparator" w:id="0">
    <w:p w14:paraId="0E124A60" w14:textId="77777777" w:rsidR="008170C3" w:rsidRDefault="008170C3" w:rsidP="005E35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D11"/>
    <w:rsid w:val="00000AF7"/>
    <w:rsid w:val="00042E36"/>
    <w:rsid w:val="001C097B"/>
    <w:rsid w:val="002A1B4F"/>
    <w:rsid w:val="003B2A09"/>
    <w:rsid w:val="00492F0C"/>
    <w:rsid w:val="005E35A2"/>
    <w:rsid w:val="0060263C"/>
    <w:rsid w:val="006650D8"/>
    <w:rsid w:val="006F3E3A"/>
    <w:rsid w:val="007A0ACD"/>
    <w:rsid w:val="008170C3"/>
    <w:rsid w:val="00947D66"/>
    <w:rsid w:val="009D7198"/>
    <w:rsid w:val="00B448AB"/>
    <w:rsid w:val="00C50D11"/>
    <w:rsid w:val="00D16529"/>
    <w:rsid w:val="00D523E7"/>
    <w:rsid w:val="00DE1C56"/>
    <w:rsid w:val="00E254F4"/>
    <w:rsid w:val="00F2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033A"/>
  <w15:chartTrackingRefBased/>
  <w15:docId w15:val="{B4D2F313-5A75-459B-B1A1-152D9586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5A2"/>
  </w:style>
  <w:style w:type="paragraph" w:styleId="Footer">
    <w:name w:val="footer"/>
    <w:basedOn w:val="Normal"/>
    <w:link w:val="FooterChar"/>
    <w:uiPriority w:val="99"/>
    <w:unhideWhenUsed/>
    <w:rsid w:val="005E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Rhoades</dc:creator>
  <cp:keywords/>
  <dc:description/>
  <cp:lastModifiedBy>Carlton Rhoades</cp:lastModifiedBy>
  <cp:revision>8</cp:revision>
  <cp:lastPrinted>2021-03-23T16:17:00Z</cp:lastPrinted>
  <dcterms:created xsi:type="dcterms:W3CDTF">2021-03-23T16:25:00Z</dcterms:created>
  <dcterms:modified xsi:type="dcterms:W3CDTF">2025-02-14T00:04:00Z</dcterms:modified>
</cp:coreProperties>
</file>